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EE" w:rsidRPr="00ED75FA" w:rsidRDefault="007979EE" w:rsidP="007979EE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851AAB" wp14:editId="715CEB8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C3CED1" wp14:editId="36E1F3A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9EE" w:rsidRDefault="007979EE" w:rsidP="007979E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979EE" w:rsidRDefault="007979EE" w:rsidP="007979EE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7979EE" w:rsidRDefault="007979EE" w:rsidP="007979EE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7979EE" w:rsidRPr="00465FE2" w:rsidRDefault="007979EE" w:rsidP="007979EE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7979EE" w:rsidRDefault="007979EE" w:rsidP="007979EE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r>
        <w:rPr>
          <w:i/>
          <w:sz w:val="20"/>
        </w:rPr>
        <w:t>Центральный, г.</w:t>
      </w:r>
      <w:r>
        <w:rPr>
          <w:i/>
          <w:sz w:val="20"/>
        </w:rPr>
        <w:t xml:space="preserve"> </w:t>
      </w:r>
      <w:r>
        <w:rPr>
          <w:i/>
          <w:sz w:val="20"/>
        </w:rPr>
        <w:t>Домодедово, Московская</w:t>
      </w:r>
      <w:r>
        <w:rPr>
          <w:i/>
          <w:sz w:val="20"/>
        </w:rPr>
        <w:t xml:space="preserve"> область, 142000,   </w:t>
      </w:r>
    </w:p>
    <w:p w:rsidR="007979EE" w:rsidRPr="00BA1336" w:rsidRDefault="007979EE" w:rsidP="007979EE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7979EE" w:rsidRDefault="007979EE" w:rsidP="007979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E2631" wp14:editId="721BE051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9EE" w:rsidRDefault="007979EE" w:rsidP="007979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7979EE" w:rsidRDefault="007979EE" w:rsidP="007979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7979EE" w:rsidRDefault="007979EE" w:rsidP="007979E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7979EE" w:rsidRPr="004A27EB" w:rsidRDefault="007979EE" w:rsidP="007979E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979EE" w:rsidRPr="004A27EB" w:rsidRDefault="007979EE" w:rsidP="007979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E26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7979EE" w:rsidRDefault="007979EE" w:rsidP="007979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7979EE" w:rsidRDefault="007979EE" w:rsidP="007979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7979EE" w:rsidRDefault="007979EE" w:rsidP="007979E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7979EE" w:rsidRPr="004A27EB" w:rsidRDefault="007979EE" w:rsidP="007979E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7979EE" w:rsidRPr="004A27EB" w:rsidRDefault="007979EE" w:rsidP="007979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79EE" w:rsidRDefault="007979EE" w:rsidP="007979EE">
      <w:pPr>
        <w:tabs>
          <w:tab w:val="left" w:pos="5330"/>
        </w:tabs>
        <w:rPr>
          <w:sz w:val="28"/>
          <w:szCs w:val="28"/>
        </w:rPr>
      </w:pPr>
    </w:p>
    <w:p w:rsidR="007979EE" w:rsidRPr="00BF5FC6" w:rsidRDefault="007979EE" w:rsidP="007979EE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7979EE" w:rsidRPr="00BF5FC6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jc w:val="center"/>
        <w:rPr>
          <w:b/>
          <w:szCs w:val="24"/>
        </w:rPr>
      </w:pPr>
    </w:p>
    <w:p w:rsidR="007979EE" w:rsidRDefault="007979EE" w:rsidP="007979EE">
      <w:pPr>
        <w:jc w:val="center"/>
        <w:rPr>
          <w:iCs/>
          <w:szCs w:val="24"/>
        </w:rPr>
      </w:pPr>
    </w:p>
    <w:p w:rsidR="007979EE" w:rsidRDefault="007979EE" w:rsidP="007979EE">
      <w:pPr>
        <w:jc w:val="center"/>
        <w:rPr>
          <w:iCs/>
          <w:szCs w:val="24"/>
        </w:rPr>
      </w:pPr>
    </w:p>
    <w:p w:rsidR="007979EE" w:rsidRDefault="007979EE" w:rsidP="007979EE">
      <w:pPr>
        <w:jc w:val="center"/>
        <w:rPr>
          <w:iCs/>
          <w:sz w:val="28"/>
          <w:szCs w:val="28"/>
        </w:rPr>
      </w:pPr>
    </w:p>
    <w:p w:rsidR="007979EE" w:rsidRPr="004A27EB" w:rsidRDefault="007979EE" w:rsidP="007979EE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7979EE" w:rsidRPr="004A27EB" w:rsidRDefault="007979EE" w:rsidP="007979EE">
      <w:pPr>
        <w:jc w:val="center"/>
        <w:rPr>
          <w:iCs/>
          <w:sz w:val="28"/>
          <w:szCs w:val="28"/>
        </w:rPr>
      </w:pPr>
    </w:p>
    <w:p w:rsidR="007979EE" w:rsidRPr="004A27EB" w:rsidRDefault="007979EE" w:rsidP="007979EE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7979EE" w:rsidRPr="004A27EB" w:rsidRDefault="007979EE" w:rsidP="007979EE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7979EE" w:rsidRPr="004A27EB" w:rsidRDefault="007979EE" w:rsidP="007979EE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13</w:t>
      </w:r>
      <w:r>
        <w:rPr>
          <w:sz w:val="28"/>
          <w:szCs w:val="28"/>
        </w:rPr>
        <w:t>.12.2023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АЗЭ-ДО/23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4215</w:t>
      </w:r>
      <w:r w:rsidRPr="004A27EB">
        <w:rPr>
          <w:sz w:val="28"/>
          <w:szCs w:val="28"/>
        </w:rPr>
        <w:t>:</w:t>
      </w:r>
    </w:p>
    <w:p w:rsidR="007979EE" w:rsidRDefault="007979EE" w:rsidP="007979EE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>
        <w:rPr>
          <w:sz w:val="28"/>
          <w:szCs w:val="28"/>
        </w:rPr>
        <w:t>с. Добрыниха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>0110318:1226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1200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7979EE" w:rsidRPr="007979EE" w:rsidRDefault="007979EE" w:rsidP="007979EE">
      <w:pPr>
        <w:spacing w:line="20" w:lineRule="atLeast"/>
        <w:ind w:firstLine="709"/>
        <w:jc w:val="both"/>
        <w:rPr>
          <w:b/>
          <w:bCs/>
          <w:sz w:val="28"/>
          <w:szCs w:val="28"/>
        </w:rPr>
      </w:pPr>
      <w:r w:rsidRPr="007979EE">
        <w:rPr>
          <w:b/>
          <w:bCs/>
          <w:sz w:val="28"/>
          <w:szCs w:val="28"/>
        </w:rPr>
        <w:t>Начальная цена предмета аукциона</w:t>
      </w:r>
      <w:r w:rsidRPr="007979EE">
        <w:rPr>
          <w:sz w:val="28"/>
          <w:szCs w:val="28"/>
        </w:rPr>
        <w:t xml:space="preserve">: 503 774,40 </w:t>
      </w:r>
      <w:r w:rsidRPr="007979EE">
        <w:rPr>
          <w:rFonts w:hint="eastAsia"/>
          <w:sz w:val="28"/>
          <w:szCs w:val="28"/>
        </w:rPr>
        <w:t>руб</w:t>
      </w:r>
      <w:r w:rsidRPr="007979EE">
        <w:rPr>
          <w:sz w:val="28"/>
          <w:szCs w:val="28"/>
        </w:rPr>
        <w:t>. (</w:t>
      </w:r>
      <w:r w:rsidRPr="007979EE">
        <w:rPr>
          <w:rFonts w:hint="eastAsia"/>
          <w:sz w:val="28"/>
          <w:szCs w:val="28"/>
        </w:rPr>
        <w:t>Пятьсот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три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тысячи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семьсот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семьдесят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четыре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руб</w:t>
      </w:r>
      <w:r w:rsidRPr="007979EE">
        <w:rPr>
          <w:sz w:val="28"/>
          <w:szCs w:val="28"/>
        </w:rPr>
        <w:t xml:space="preserve">. 40 </w:t>
      </w:r>
      <w:r w:rsidRPr="007979EE">
        <w:rPr>
          <w:rFonts w:hint="eastAsia"/>
          <w:sz w:val="28"/>
          <w:szCs w:val="28"/>
        </w:rPr>
        <w:t>коп</w:t>
      </w:r>
      <w:r w:rsidRPr="007979EE">
        <w:rPr>
          <w:sz w:val="28"/>
          <w:szCs w:val="28"/>
        </w:rPr>
        <w:t>.), НДС не облагается. Начальная цена предмета аукциона устанавливается в размере ежегодной арендной платы.</w:t>
      </w:r>
      <w:r>
        <w:rPr>
          <w:b/>
          <w:bCs/>
          <w:sz w:val="28"/>
          <w:szCs w:val="28"/>
        </w:rPr>
        <w:t xml:space="preserve"> </w:t>
      </w:r>
      <w:r w:rsidRPr="007979EE">
        <w:rPr>
          <w:b/>
          <w:bCs/>
          <w:sz w:val="28"/>
          <w:szCs w:val="28"/>
        </w:rPr>
        <w:t>«Шаг аукциона»</w:t>
      </w:r>
      <w:r w:rsidRPr="007979EE">
        <w:rPr>
          <w:sz w:val="28"/>
          <w:szCs w:val="28"/>
        </w:rPr>
        <w:t xml:space="preserve">: 15 113,23 </w:t>
      </w:r>
      <w:r w:rsidRPr="007979EE">
        <w:rPr>
          <w:rFonts w:hint="eastAsia"/>
          <w:sz w:val="28"/>
          <w:szCs w:val="28"/>
        </w:rPr>
        <w:t>руб</w:t>
      </w:r>
      <w:r w:rsidRPr="007979EE">
        <w:rPr>
          <w:sz w:val="28"/>
          <w:szCs w:val="28"/>
        </w:rPr>
        <w:t>. (</w:t>
      </w:r>
      <w:r w:rsidRPr="007979EE">
        <w:rPr>
          <w:rFonts w:hint="eastAsia"/>
          <w:sz w:val="28"/>
          <w:szCs w:val="28"/>
        </w:rPr>
        <w:t>Пятнадцать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тысяч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сто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тринадцать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руб</w:t>
      </w:r>
      <w:r w:rsidRPr="007979EE">
        <w:rPr>
          <w:sz w:val="28"/>
          <w:szCs w:val="28"/>
        </w:rPr>
        <w:t xml:space="preserve">. 23 </w:t>
      </w:r>
      <w:r w:rsidRPr="007979EE">
        <w:rPr>
          <w:rFonts w:hint="eastAsia"/>
          <w:sz w:val="28"/>
          <w:szCs w:val="28"/>
        </w:rPr>
        <w:t>коп</w:t>
      </w:r>
      <w:r w:rsidRPr="007979EE">
        <w:rPr>
          <w:sz w:val="28"/>
          <w:szCs w:val="28"/>
        </w:rPr>
        <w:t>.).</w:t>
      </w:r>
      <w:r>
        <w:rPr>
          <w:b/>
          <w:bCs/>
          <w:sz w:val="28"/>
          <w:szCs w:val="28"/>
        </w:rPr>
        <w:t xml:space="preserve"> </w:t>
      </w:r>
      <w:r w:rsidRPr="007979EE">
        <w:rPr>
          <w:b/>
          <w:bCs/>
          <w:sz w:val="28"/>
          <w:szCs w:val="28"/>
        </w:rPr>
        <w:t>Размер задатка для участия в аукционе</w:t>
      </w:r>
      <w:r w:rsidRPr="007979EE">
        <w:rPr>
          <w:sz w:val="28"/>
          <w:szCs w:val="28"/>
        </w:rPr>
        <w:t xml:space="preserve">: 503 774,40 </w:t>
      </w:r>
      <w:r w:rsidRPr="007979EE">
        <w:rPr>
          <w:rFonts w:hint="eastAsia"/>
          <w:sz w:val="28"/>
          <w:szCs w:val="28"/>
        </w:rPr>
        <w:t>руб</w:t>
      </w:r>
      <w:r w:rsidRPr="007979EE">
        <w:rPr>
          <w:sz w:val="28"/>
          <w:szCs w:val="28"/>
        </w:rPr>
        <w:t>. (</w:t>
      </w:r>
      <w:r w:rsidRPr="007979EE">
        <w:rPr>
          <w:rFonts w:hint="eastAsia"/>
          <w:sz w:val="28"/>
          <w:szCs w:val="28"/>
        </w:rPr>
        <w:t>Пятьсот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три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тысячи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семьсот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семьдесят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четыре</w:t>
      </w:r>
      <w:r w:rsidRPr="007979EE">
        <w:rPr>
          <w:sz w:val="28"/>
          <w:szCs w:val="28"/>
        </w:rPr>
        <w:t xml:space="preserve"> </w:t>
      </w:r>
      <w:r w:rsidRPr="007979EE">
        <w:rPr>
          <w:rFonts w:hint="eastAsia"/>
          <w:sz w:val="28"/>
          <w:szCs w:val="28"/>
        </w:rPr>
        <w:t>руб</w:t>
      </w:r>
      <w:r w:rsidRPr="007979EE">
        <w:rPr>
          <w:sz w:val="28"/>
          <w:szCs w:val="28"/>
        </w:rPr>
        <w:t xml:space="preserve">. 40 </w:t>
      </w:r>
      <w:r w:rsidRPr="007979EE">
        <w:rPr>
          <w:rFonts w:hint="eastAsia"/>
          <w:sz w:val="28"/>
          <w:szCs w:val="28"/>
        </w:rPr>
        <w:t>коп</w:t>
      </w:r>
      <w:r w:rsidRPr="007979EE">
        <w:rPr>
          <w:sz w:val="28"/>
          <w:szCs w:val="28"/>
        </w:rPr>
        <w:t>.), НДС не облагается.</w:t>
      </w:r>
      <w:r w:rsidRPr="007979EE">
        <w:rPr>
          <w:bCs/>
          <w:sz w:val="28"/>
          <w:szCs w:val="28"/>
        </w:rPr>
        <w:t xml:space="preserve"> </w:t>
      </w:r>
    </w:p>
    <w:p w:rsidR="007979EE" w:rsidRPr="004A27EB" w:rsidRDefault="007979EE" w:rsidP="007979E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A27EB">
        <w:rPr>
          <w:sz w:val="28"/>
          <w:szCs w:val="28"/>
        </w:rPr>
        <w:t xml:space="preserve">Аукцион признан </w:t>
      </w:r>
      <w:r w:rsidRPr="00ED70F8">
        <w:rPr>
          <w:b/>
          <w:sz w:val="28"/>
          <w:szCs w:val="28"/>
        </w:rPr>
        <w:t>несостоявшимся</w:t>
      </w:r>
      <w:r w:rsidRPr="004A27EB">
        <w:rPr>
          <w:color w:val="000000"/>
          <w:sz w:val="28"/>
          <w:szCs w:val="28"/>
        </w:rPr>
        <w:t xml:space="preserve"> </w:t>
      </w:r>
      <w:r w:rsidRPr="00ED70F8">
        <w:rPr>
          <w:color w:val="000000"/>
          <w:sz w:val="28"/>
          <w:szCs w:val="28"/>
        </w:rPr>
        <w:t>в связи с тем, что на участие в аукционе в электронной форме не было подано ни одной заявки</w:t>
      </w:r>
      <w:r w:rsidRPr="004A27EB">
        <w:rPr>
          <w:sz w:val="28"/>
          <w:szCs w:val="28"/>
        </w:rPr>
        <w:t>.</w:t>
      </w:r>
    </w:p>
    <w:p w:rsidR="007979EE" w:rsidRDefault="007979EE" w:rsidP="007979E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79EE" w:rsidRPr="004A27EB" w:rsidRDefault="007979EE" w:rsidP="007979EE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Pr="004A27EB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7979EE" w:rsidRDefault="007979EE" w:rsidP="00797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</w:t>
      </w:r>
      <w:r>
        <w:rPr>
          <w:sz w:val="28"/>
          <w:szCs w:val="28"/>
        </w:rPr>
        <w:t xml:space="preserve">                                Л.</w:t>
      </w:r>
      <w:r>
        <w:rPr>
          <w:sz w:val="28"/>
          <w:szCs w:val="28"/>
        </w:rPr>
        <w:t>В. Енбекова</w:t>
      </w: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jc w:val="both"/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8"/>
          <w:szCs w:val="28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Default="007979EE" w:rsidP="007979EE">
      <w:pPr>
        <w:rPr>
          <w:sz w:val="22"/>
          <w:szCs w:val="22"/>
        </w:rPr>
      </w:pPr>
    </w:p>
    <w:p w:rsidR="007979EE" w:rsidRPr="00E54206" w:rsidRDefault="007979EE" w:rsidP="007979EE">
      <w:pPr>
        <w:rPr>
          <w:sz w:val="22"/>
          <w:szCs w:val="22"/>
        </w:rPr>
      </w:pPr>
      <w:r>
        <w:rPr>
          <w:sz w:val="22"/>
          <w:szCs w:val="22"/>
        </w:rPr>
        <w:t xml:space="preserve">Т. Ю. Водохлебова </w:t>
      </w:r>
    </w:p>
    <w:p w:rsidR="007979EE" w:rsidRPr="00E54206" w:rsidRDefault="007979EE" w:rsidP="007979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54206">
        <w:rPr>
          <w:sz w:val="22"/>
          <w:szCs w:val="22"/>
        </w:rPr>
        <w:t xml:space="preserve">+7 496 792 </w:t>
      </w:r>
      <w:r>
        <w:rPr>
          <w:sz w:val="22"/>
          <w:szCs w:val="22"/>
        </w:rPr>
        <w:t>41 32</w:t>
      </w:r>
    </w:p>
    <w:p w:rsidR="007979EE" w:rsidRDefault="007979EE" w:rsidP="007979EE"/>
    <w:p w:rsidR="006A1534" w:rsidRDefault="007979EE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EE"/>
    <w:rsid w:val="00194812"/>
    <w:rsid w:val="005E70DE"/>
    <w:rsid w:val="0079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ACA84-C58F-4904-9DDA-D74A5799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9EE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79E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7979EE"/>
    <w:rPr>
      <w:color w:val="0000FF"/>
      <w:u w:val="single"/>
    </w:rPr>
  </w:style>
  <w:style w:type="paragraph" w:styleId="a4">
    <w:name w:val="Title"/>
    <w:basedOn w:val="a"/>
    <w:link w:val="a5"/>
    <w:qFormat/>
    <w:rsid w:val="007979EE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7979EE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7979EE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7979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2023-12-13T07:53:00Z</dcterms:created>
  <dcterms:modified xsi:type="dcterms:W3CDTF">2023-12-13T07:58:00Z</dcterms:modified>
</cp:coreProperties>
</file>